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E1" w:rsidRDefault="00EC76E1" w:rsidP="00EC76E1">
      <w:pPr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Тендерные заявки (котировки) и все документы и письменная документация касательно тендера, обмениваемые между участниками тендера, должны быть на языке тендерного приглашения - на туркменском и/или русском языках. Документация и </w:t>
      </w:r>
      <w:proofErr w:type="gramStart"/>
      <w:r>
        <w:rPr>
          <w:sz w:val="32"/>
          <w:szCs w:val="32"/>
        </w:rPr>
        <w:t>печатная литература, представляемая оферентами может</w:t>
      </w:r>
      <w:proofErr w:type="gramEnd"/>
      <w:r>
        <w:rPr>
          <w:sz w:val="32"/>
          <w:szCs w:val="32"/>
        </w:rPr>
        <w:t xml:space="preserve"> быть на другом языке, при условии приложения достоверного перевода на язык тендерной заявки (котировки), в этом случае текст перевода имеет преимущественную силу. </w:t>
      </w:r>
    </w:p>
    <w:p w:rsidR="00A9371C" w:rsidRDefault="00A9371C">
      <w:bookmarkStart w:id="0" w:name="_GoBack"/>
      <w:bookmarkEnd w:id="0"/>
    </w:p>
    <w:sectPr w:rsidR="00A9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E1"/>
    <w:rsid w:val="00A9371C"/>
    <w:rsid w:val="00E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2015-08-18T11:02:00Z</dcterms:created>
  <dcterms:modified xsi:type="dcterms:W3CDTF">2015-08-18T11:05:00Z</dcterms:modified>
</cp:coreProperties>
</file>